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49" w:rsidRDefault="00913449" w:rsidP="0091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13449" w:rsidRDefault="00913449" w:rsidP="00913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449" w:rsidRDefault="00913449" w:rsidP="00913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 przenośnych mierników do pomiaru tlenku węgla dla Wojewódzkiej Stacji Ratownictwa Medycznego w Łodzi.</w:t>
      </w:r>
    </w:p>
    <w:p w:rsidR="00913449" w:rsidRDefault="00913449" w:rsidP="009134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913449" w:rsidRDefault="00913449" w:rsidP="00913449">
      <w:pPr>
        <w:pStyle w:val="Akapitzlist"/>
        <w:spacing w:line="36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Warecka 2, 91-202 Łódź </w:t>
      </w:r>
    </w:p>
    <w:p w:rsidR="00913449" w:rsidRDefault="00913449" w:rsidP="009134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Nazwa/ imię i nazwisko/ i adres Dostawcy 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NIP……………………………………………………..………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……………………………………………………….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sz w:val="24"/>
          <w:szCs w:val="24"/>
        </w:rPr>
        <w:t>faxu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bankowe ………………………………………………..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493"/>
        <w:gridCol w:w="708"/>
        <w:gridCol w:w="1560"/>
        <w:gridCol w:w="1701"/>
        <w:gridCol w:w="992"/>
        <w:gridCol w:w="1701"/>
      </w:tblGrid>
      <w:tr w:rsidR="00913449" w:rsidTr="0091344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ind w:left="-90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Lp.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Ilość</w:t>
            </w:r>
          </w:p>
          <w:p w:rsidR="00913449" w:rsidRDefault="00913449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sztuk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Cena jednostkowa </w:t>
            </w:r>
          </w:p>
          <w:p w:rsidR="00913449" w:rsidRDefault="00913449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Wartość netto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Stawka </w:t>
            </w:r>
          </w:p>
          <w:p w:rsidR="00913449" w:rsidRDefault="00913449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%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Wartość brutto</w:t>
            </w:r>
          </w:p>
        </w:tc>
      </w:tr>
      <w:tr w:rsidR="00913449" w:rsidTr="00913449">
        <w:trPr>
          <w:trHeight w:val="5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Przenośny miernik do pomiaru tlenku węgla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449" w:rsidRDefault="00913449">
            <w:pPr>
              <w:pStyle w:val="Tekstpodstawowy"/>
              <w:spacing w:line="276" w:lineRule="auto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</w:tr>
      <w:tr w:rsidR="00913449" w:rsidTr="00913449">
        <w:trPr>
          <w:trHeight w:val="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pStyle w:val="Tekstpodstawowy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</w:tr>
    </w:tbl>
    <w:p w:rsidR="00913449" w:rsidRDefault="00913449" w:rsidP="00913449">
      <w:pPr>
        <w:rPr>
          <w:b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2869"/>
      </w:tblGrid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Wymagane parametry techniczne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  <w:rPr>
                <w:b/>
              </w:rPr>
            </w:pPr>
            <w:r>
              <w:rPr>
                <w:b/>
              </w:rPr>
              <w:t>Parametr oferowany</w:t>
            </w:r>
          </w:p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jc w:val="center"/>
              <w:rPr>
                <w:b/>
              </w:rPr>
            </w:pPr>
          </w:p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Podać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jc w:val="center"/>
              <w:rPr>
                <w:b/>
              </w:rPr>
            </w:pPr>
          </w:p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Podać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jc w:val="center"/>
              <w:rPr>
                <w:b/>
              </w:rPr>
            </w:pPr>
          </w:p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>
            <w:pPr>
              <w:jc w:val="center"/>
              <w:rPr>
                <w:b/>
              </w:rPr>
            </w:pPr>
          </w:p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wysoka rozdzielczość pomiaru CO już od 0,1ppm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wytrzymała obudowa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wodoodporny IP66/67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ekran LCD o szerokim kącie widzenia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r>
              <w:rPr>
                <w:rFonts w:ascii="Times New Roman" w:hAnsi="Times New Roman" w:cs="Times New Roman"/>
                <w:sz w:val="24"/>
                <w:szCs w:val="24"/>
              </w:rPr>
              <w:t>dobrze widoczne alarmy dzięki paskom LED z różnych stron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r>
              <w:rPr>
                <w:rFonts w:ascii="Times New Roman" w:hAnsi="Times New Roman" w:cs="Times New Roman"/>
                <w:sz w:val="24"/>
                <w:szCs w:val="24"/>
              </w:rPr>
              <w:t>auto-zerowanie i auto-test w codziennej eksploatacji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alarm dźwiękowy i wibracyjny, alarm przekroczenia progu stężenia czerwony LED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czerwone podświetlenie przy alarmie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intuicyjna obsługa jednym przyciskiem z możliwością obsługi w rękawicach roboczych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zdarzeń min.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r>
              <w:rPr>
                <w:rFonts w:ascii="Times New Roman" w:hAnsi="Times New Roman" w:cs="Times New Roman"/>
                <w:sz w:val="24"/>
                <w:szCs w:val="24"/>
              </w:rPr>
              <w:t>niewielkie wymiary i waga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r>
              <w:rPr>
                <w:rFonts w:ascii="Times New Roman" w:hAnsi="Times New Roman" w:cs="Times New Roman"/>
                <w:sz w:val="24"/>
                <w:szCs w:val="24"/>
              </w:rPr>
              <w:t>przypomnienie o konieczności testu funkcjonalnego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lastRenderedPageBreak/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24 miesiące bez ładowania i kalibracji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r>
              <w:rPr>
                <w:rFonts w:ascii="Times New Roman" w:hAnsi="Times New Roman" w:cs="Times New Roman"/>
                <w:sz w:val="24"/>
                <w:szCs w:val="24"/>
              </w:rPr>
              <w:t>min. 24 miesiące okresu gwarancji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posiadanie certyfikatu dopuszczenia CE kompatybilny z dyrektywą EMC 89/336/EEC, oraz ATEX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następujące rodzaje alarmów: STEL, TWA,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High, Multi, OL( przekroczenie zakresu), LOW BATT ( słabej baterii), EOL (koniec życia urządzenia)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rPr>
                <w:rFonts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wytrzymały metalowy klips do wygodnego zaczepiania lub zawieszania na smyczy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  <w:tr w:rsidR="00913449" w:rsidTr="00913449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jc w:val="center"/>
            </w:pPr>
            <w: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49" w:rsidRDefault="0091344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warunki pracy: wilgotność 5-95% RH (bez kondensacji) ; temperatura od  - 40st. C do + 50st.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9" w:rsidRDefault="00913449"/>
        </w:tc>
      </w:tr>
    </w:tbl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 – do dnia 09.02.2016 r.</w:t>
      </w:r>
    </w:p>
    <w:p w:rsidR="00913449" w:rsidRDefault="00913449" w:rsidP="009134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30 dni od doręczenia Zamawiającemu prawidłowo wystawionej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faktury VAT.</w:t>
      </w:r>
    </w:p>
    <w:p w:rsidR="00913449" w:rsidRDefault="00913449" w:rsidP="009134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udzielonej gwarancji – 24 miesiące . </w:t>
      </w:r>
    </w:p>
    <w:p w:rsidR="00913449" w:rsidRDefault="00913449" w:rsidP="009134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brutto …….……………………….zł 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……………………………………………………...................... zł) 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:rsidR="00913449" w:rsidRDefault="00913449" w:rsidP="0091344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913449" w:rsidRDefault="00913449" w:rsidP="0091344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z dokumentami postępowania, </w:t>
      </w:r>
    </w:p>
    <w:p w:rsidR="00913449" w:rsidRDefault="00913449" w:rsidP="0091344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przedmiotowych dokumentów, w tym wzoru umowy nie wnosimy zastrzeżeń i akceptujemy je w pełni,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3449" w:rsidRDefault="00913449" w:rsidP="0091344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naszej oferty, zobowiązujemy się do zawarcia umowy </w:t>
      </w:r>
      <w:r>
        <w:rPr>
          <w:rFonts w:ascii="Times New Roman" w:hAnsi="Times New Roman" w:cs="Times New Roman"/>
          <w:sz w:val="24"/>
          <w:szCs w:val="24"/>
        </w:rPr>
        <w:br/>
        <w:t>w miejscu i terminie określonym przez Zamawiającego.</w:t>
      </w:r>
    </w:p>
    <w:p w:rsidR="00913449" w:rsidRDefault="00913449" w:rsidP="009134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niniejszą składamy na ……… kolejno ponumerowanych stronach.</w:t>
      </w:r>
    </w:p>
    <w:p w:rsidR="00913449" w:rsidRDefault="00913449" w:rsidP="009134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oferty, stanowiącymi integralną część naszej oferty są:</w:t>
      </w:r>
    </w:p>
    <w:p w:rsidR="00913449" w:rsidRDefault="00913449" w:rsidP="0091344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13449" w:rsidRDefault="00913449" w:rsidP="0091344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13449" w:rsidRDefault="00913449" w:rsidP="0091344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13449" w:rsidRDefault="00913449" w:rsidP="0091344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13449" w:rsidRDefault="00913449" w:rsidP="00913449">
      <w:pPr>
        <w:pStyle w:val="Akapitzlist"/>
        <w:spacing w:line="36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13449" w:rsidRDefault="00913449" w:rsidP="00913449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pieczęć osób uprawnionych do występowania w imieniu dostawcy.</w:t>
      </w:r>
    </w:p>
    <w:p w:rsidR="00913449" w:rsidRDefault="00913449" w:rsidP="00913449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913449" w:rsidRDefault="00913449" w:rsidP="00913449">
      <w:pPr>
        <w:pStyle w:val="Tekstpodstawowy"/>
        <w:jc w:val="center"/>
        <w:rPr>
          <w:sz w:val="24"/>
        </w:rPr>
      </w:pPr>
      <w:r>
        <w:rPr>
          <w:sz w:val="24"/>
        </w:rPr>
        <w:lastRenderedPageBreak/>
        <w:t>Umowa- wzór</w:t>
      </w:r>
    </w:p>
    <w:p w:rsidR="00913449" w:rsidRDefault="00913449" w:rsidP="00913449">
      <w:pPr>
        <w:pStyle w:val="Tekstpodstawowy"/>
        <w:jc w:val="center"/>
        <w:rPr>
          <w:sz w:val="24"/>
        </w:rPr>
      </w:pPr>
    </w:p>
    <w:p w:rsidR="00913449" w:rsidRDefault="00913449" w:rsidP="00913449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zawarta w Łodzi w dniu ____________ 2016 r. , pomiędzy:</w:t>
      </w:r>
    </w:p>
    <w:p w:rsidR="00913449" w:rsidRDefault="00913449" w:rsidP="00913449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913449" w:rsidRDefault="00913449" w:rsidP="00913449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Wojewódzką Stacją Ratownictwa Medycznego w Łodzi, ul. Warecka 2, NIP 947-18-87-289,</w:t>
      </w:r>
    </w:p>
    <w:p w:rsidR="00913449" w:rsidRDefault="00913449" w:rsidP="00913449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KRS nr 0000129181, reprezentowaną przez: </w:t>
      </w:r>
      <w:r>
        <w:rPr>
          <w:b w:val="0"/>
          <w:bCs w:val="0"/>
          <w:sz w:val="24"/>
        </w:rPr>
        <w:br/>
        <w:t>Dyrektora Naczelnego – Bogusława Tykę</w:t>
      </w:r>
    </w:p>
    <w:p w:rsidR="00913449" w:rsidRDefault="00913449" w:rsidP="00913449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zwaną dalej Zamawiającym </w:t>
      </w:r>
    </w:p>
    <w:p w:rsidR="00913449" w:rsidRDefault="00913449" w:rsidP="00913449">
      <w:pPr>
        <w:pStyle w:val="Tekstpodstawowy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 firmą:</w:t>
      </w: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z siedzibą w ______________________ NIP__________________________, nr KRS _________________, reprezentowaną przez:</w:t>
      </w: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Dostawcą</w:t>
      </w:r>
    </w:p>
    <w:p w:rsidR="00913449" w:rsidRDefault="00913449" w:rsidP="00913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Niniejszą umowę zawarto na mocy przepisów ustawy z dnia 29 stycznia 2004 r.- Prawo zamówień publicznych (Dz. U. z 2007 r. Nr 223, poz. 1655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na podstawie art. 4 ust. 8, po przeprowadzeniu procedury zaproszenia do składania ofert  na dostawę przenośnych mierników do pomiaru tlenku węgla w ilości 39 sztuk.</w:t>
      </w:r>
    </w:p>
    <w:p w:rsidR="00913449" w:rsidRDefault="00913449" w:rsidP="00913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913449" w:rsidRDefault="00913449" w:rsidP="00913449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dostawa przenośnych mierników do pomiaru tlenku węgla, zgodnie ze specyfikacją zawartą w załączniku nr 1.</w:t>
      </w:r>
    </w:p>
    <w:p w:rsidR="00913449" w:rsidRDefault="00913449" w:rsidP="00913449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dostarczy przedmiot zamówienia do siedziby Zamawiającego nie później niż do dnia 9 lutego 2016 r.</w:t>
      </w:r>
    </w:p>
    <w:p w:rsidR="00913449" w:rsidRDefault="00913449" w:rsidP="00913449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sprawdzi w obecności Dostawcy ilość i jakość dostarczonych urządzeń. Powyższa czynność potwierdzona zostanie protokołem odbioru przedmiotu umowy.</w:t>
      </w:r>
    </w:p>
    <w:p w:rsidR="00913449" w:rsidRDefault="00913449" w:rsidP="00913449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wyda Zamawiającemu kompletną dokumentację i kartę gwarancyjną dostarczonego przedmiotu umowy.</w:t>
      </w:r>
    </w:p>
    <w:p w:rsidR="00913449" w:rsidRDefault="00913449" w:rsidP="009134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913449" w:rsidRDefault="00913449" w:rsidP="00913449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wynagrodzenia za przedmiot umowy wynosi brutto  __________________ zł</w:t>
      </w:r>
    </w:p>
    <w:p w:rsidR="00913449" w:rsidRDefault="00913449" w:rsidP="0091344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_______________________________ ) w tym podatek VAT w wysokości ___%.</w:t>
      </w:r>
    </w:p>
    <w:p w:rsidR="00913449" w:rsidRDefault="00913449" w:rsidP="00913449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zostanie wypłacone w terminie 30 dni od dnia doręczenia Zamawiającemu prawidłowo wystawionej faktury VAT.</w:t>
      </w:r>
    </w:p>
    <w:p w:rsidR="00913449" w:rsidRDefault="00913449" w:rsidP="009134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913449" w:rsidRDefault="00913449" w:rsidP="0091344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udzieli Zamawiającemu 24 - miesięcznej gwarancji na przedmiot umowy.</w:t>
      </w:r>
    </w:p>
    <w:p w:rsidR="00913449" w:rsidRDefault="00913449" w:rsidP="0091344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biegnie od dnia podpisania bez zastrzeżeń przez obie Strony protokołu odbioru, o którym mowa w § 2 umowy.</w:t>
      </w:r>
    </w:p>
    <w:p w:rsidR="00913449" w:rsidRDefault="00913449" w:rsidP="0091344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zapewnia świadczenie usług gwarancyjnych na dostarczony przedmiot umowy.</w:t>
      </w:r>
    </w:p>
    <w:p w:rsidR="00913449" w:rsidRDefault="00913449" w:rsidP="0091344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zobowiązuje się do dokonania napraw gwarancyjnych w ciągu 14 dni od chwili zgłoszenia usterki.</w:t>
      </w:r>
    </w:p>
    <w:p w:rsidR="00913449" w:rsidRDefault="00913449" w:rsidP="00913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449" w:rsidRDefault="00913449" w:rsidP="00913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449" w:rsidRDefault="00913449" w:rsidP="0091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913449" w:rsidRDefault="00913449" w:rsidP="00913449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Dostawca zapłaci Zamawiającemu karę umowną w wysokości:</w:t>
      </w:r>
    </w:p>
    <w:p w:rsidR="00913449" w:rsidRDefault="00913449" w:rsidP="00913449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0,1 % wynagrodzenia, o którym mowa w § 3 ust. 1, za każdy dzień zwłoki w dostawie przedmiotu zamówienia,</w:t>
      </w:r>
    </w:p>
    <w:p w:rsidR="00913449" w:rsidRDefault="00913449" w:rsidP="00913449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5 % wynagrodzenia, o którym mowa w § 3 ust. 1, za odstąpienie przez Dostawcę od umowy z przyczyn nie leżących po stronie Zamawiającego.</w:t>
      </w:r>
    </w:p>
    <w:p w:rsidR="00913449" w:rsidRDefault="00913449" w:rsidP="0091344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Dostawcy karę umowną w wysokości:</w:t>
      </w:r>
    </w:p>
    <w:p w:rsidR="00913449" w:rsidRDefault="00913449" w:rsidP="0091344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5 % wynagrodzenia, o którym mowa w § 3 ust. 1, za odstąpienie przez Zamawiającego od umowy z przyczyn nie leżących po stronie Dostawcy.</w:t>
      </w:r>
    </w:p>
    <w:p w:rsidR="00913449" w:rsidRDefault="00913449" w:rsidP="00913449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oraz Dostawca mogą dochodzić odszkodowania uzupełniającego, gdy wartość poniesionej szkody przekroczy wysokość należnej kary umownej.</w:t>
      </w:r>
    </w:p>
    <w:p w:rsidR="00913449" w:rsidRDefault="00913449" w:rsidP="0091344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nieuregulowania niniejszą umową stosuje się przepisy ustawy z dnia 23 kwietnia 1964 r. – Kodeks cywilny (Dz. U. Nr 16, poz. 93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ustawy z 12 czerwca 2003 r. o terminach zapłaty w transakcjach handlowych (Dz. U. Nr 139, poz. 1323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913449" w:rsidRDefault="00913449" w:rsidP="00913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913449" w:rsidRDefault="00913449" w:rsidP="00913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913449" w:rsidRDefault="00913449" w:rsidP="0091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wyniknąć w związku z niniejszą umową Strony poddają rozstrzygnięciu Sadu właściwego według siedziby Zamawiającego.</w:t>
      </w:r>
    </w:p>
    <w:p w:rsidR="00913449" w:rsidRDefault="00913449" w:rsidP="00913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jednej dla każdej ze Stron.</w:t>
      </w: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                                        …………………………</w:t>
      </w:r>
    </w:p>
    <w:p w:rsidR="00913449" w:rsidRDefault="00913449" w:rsidP="0091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Dostawca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Zamawiający</w:t>
      </w:r>
    </w:p>
    <w:p w:rsidR="00913449" w:rsidRDefault="00913449" w:rsidP="00913449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3449" w:rsidSect="005E0E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B1BF9"/>
    <w:multiLevelType w:val="hybridMultilevel"/>
    <w:tmpl w:val="BC8CD7B4"/>
    <w:lvl w:ilvl="0" w:tplc="C7BCF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31356"/>
    <w:multiLevelType w:val="hybridMultilevel"/>
    <w:tmpl w:val="DACEAA44"/>
    <w:lvl w:ilvl="0" w:tplc="48F0A1E0">
      <w:start w:val="1"/>
      <w:numFmt w:val="bullet"/>
      <w:lvlText w:val="−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22D753CB"/>
    <w:multiLevelType w:val="hybridMultilevel"/>
    <w:tmpl w:val="E47AD6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A738ED"/>
    <w:multiLevelType w:val="hybridMultilevel"/>
    <w:tmpl w:val="5F221EE2"/>
    <w:lvl w:ilvl="0" w:tplc="4CDC1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1447BF"/>
    <w:multiLevelType w:val="hybridMultilevel"/>
    <w:tmpl w:val="8B60529E"/>
    <w:lvl w:ilvl="0" w:tplc="EADA4F9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06CBA"/>
    <w:multiLevelType w:val="hybridMultilevel"/>
    <w:tmpl w:val="D418593E"/>
    <w:lvl w:ilvl="0" w:tplc="97CCEDC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5122"/>
    <w:multiLevelType w:val="hybridMultilevel"/>
    <w:tmpl w:val="F278A6B6"/>
    <w:lvl w:ilvl="0" w:tplc="1C58A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C0A64F6"/>
    <w:multiLevelType w:val="hybridMultilevel"/>
    <w:tmpl w:val="7D1E8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AB13F2"/>
    <w:multiLevelType w:val="hybridMultilevel"/>
    <w:tmpl w:val="2A009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F4E97"/>
    <w:multiLevelType w:val="hybridMultilevel"/>
    <w:tmpl w:val="7D1E8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E26537"/>
    <w:multiLevelType w:val="hybridMultilevel"/>
    <w:tmpl w:val="392EEB30"/>
    <w:lvl w:ilvl="0" w:tplc="34EA3D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B4F5E"/>
    <w:multiLevelType w:val="hybridMultilevel"/>
    <w:tmpl w:val="945E8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908B9"/>
    <w:multiLevelType w:val="hybridMultilevel"/>
    <w:tmpl w:val="5F6E8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35DB4"/>
    <w:multiLevelType w:val="hybridMultilevel"/>
    <w:tmpl w:val="1D3E36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71306"/>
    <w:multiLevelType w:val="hybridMultilevel"/>
    <w:tmpl w:val="7D1E8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2E3E7B"/>
    <w:multiLevelType w:val="hybridMultilevel"/>
    <w:tmpl w:val="7F5A1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167B26"/>
    <w:multiLevelType w:val="hybridMultilevel"/>
    <w:tmpl w:val="7D1E8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983AB1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7"/>
  </w:num>
  <w:num w:numId="16">
    <w:abstractNumId w:val="1"/>
  </w:num>
  <w:num w:numId="17">
    <w:abstractNumId w:val="4"/>
  </w:num>
  <w:num w:numId="18">
    <w:abstractNumId w:val="9"/>
  </w:num>
  <w:num w:numId="19">
    <w:abstractNumId w:val="16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1165C"/>
    <w:rsid w:val="00056359"/>
    <w:rsid w:val="00071D5B"/>
    <w:rsid w:val="00083BBC"/>
    <w:rsid w:val="0009114C"/>
    <w:rsid w:val="000A080F"/>
    <w:rsid w:val="000B076C"/>
    <w:rsid w:val="000B120B"/>
    <w:rsid w:val="000B3814"/>
    <w:rsid w:val="000C5FA3"/>
    <w:rsid w:val="000E0279"/>
    <w:rsid w:val="000E4A27"/>
    <w:rsid w:val="00146C1F"/>
    <w:rsid w:val="0016718D"/>
    <w:rsid w:val="001833BF"/>
    <w:rsid w:val="001D44B4"/>
    <w:rsid w:val="001E4116"/>
    <w:rsid w:val="0025585F"/>
    <w:rsid w:val="002656B1"/>
    <w:rsid w:val="0027329C"/>
    <w:rsid w:val="00283263"/>
    <w:rsid w:val="00293F45"/>
    <w:rsid w:val="00296A5C"/>
    <w:rsid w:val="002A3B0E"/>
    <w:rsid w:val="002A7745"/>
    <w:rsid w:val="002B551E"/>
    <w:rsid w:val="002B71D6"/>
    <w:rsid w:val="002E73E1"/>
    <w:rsid w:val="0034045E"/>
    <w:rsid w:val="00347D95"/>
    <w:rsid w:val="0035121E"/>
    <w:rsid w:val="003B4BF8"/>
    <w:rsid w:val="003C1BB0"/>
    <w:rsid w:val="003C37D5"/>
    <w:rsid w:val="003C3C16"/>
    <w:rsid w:val="003C7B57"/>
    <w:rsid w:val="003E7F81"/>
    <w:rsid w:val="003F31AE"/>
    <w:rsid w:val="003F74B0"/>
    <w:rsid w:val="00401A73"/>
    <w:rsid w:val="00453175"/>
    <w:rsid w:val="00463DA0"/>
    <w:rsid w:val="00493630"/>
    <w:rsid w:val="004945E8"/>
    <w:rsid w:val="004A430A"/>
    <w:rsid w:val="004B629E"/>
    <w:rsid w:val="004C7E72"/>
    <w:rsid w:val="005329DD"/>
    <w:rsid w:val="00535833"/>
    <w:rsid w:val="005716F2"/>
    <w:rsid w:val="005E0EEA"/>
    <w:rsid w:val="0060278D"/>
    <w:rsid w:val="00606C88"/>
    <w:rsid w:val="006B2766"/>
    <w:rsid w:val="006D6503"/>
    <w:rsid w:val="006E66CE"/>
    <w:rsid w:val="00710A08"/>
    <w:rsid w:val="00717F63"/>
    <w:rsid w:val="0079422A"/>
    <w:rsid w:val="007A05A6"/>
    <w:rsid w:val="007A206A"/>
    <w:rsid w:val="007E6ACA"/>
    <w:rsid w:val="00821F4E"/>
    <w:rsid w:val="00886A6B"/>
    <w:rsid w:val="008A3EC3"/>
    <w:rsid w:val="008B2E2C"/>
    <w:rsid w:val="008B69BC"/>
    <w:rsid w:val="008C41FB"/>
    <w:rsid w:val="00913449"/>
    <w:rsid w:val="00971729"/>
    <w:rsid w:val="00972E1B"/>
    <w:rsid w:val="00973C8E"/>
    <w:rsid w:val="0099713B"/>
    <w:rsid w:val="009C6E6C"/>
    <w:rsid w:val="009F41CC"/>
    <w:rsid w:val="00A70775"/>
    <w:rsid w:val="00A775FC"/>
    <w:rsid w:val="00AD61DB"/>
    <w:rsid w:val="00AF6E7D"/>
    <w:rsid w:val="00B07787"/>
    <w:rsid w:val="00B224F6"/>
    <w:rsid w:val="00B43351"/>
    <w:rsid w:val="00B44A51"/>
    <w:rsid w:val="00B566F5"/>
    <w:rsid w:val="00B80E9D"/>
    <w:rsid w:val="00BD03C0"/>
    <w:rsid w:val="00BD38BE"/>
    <w:rsid w:val="00BE485D"/>
    <w:rsid w:val="00BE6C80"/>
    <w:rsid w:val="00C050A0"/>
    <w:rsid w:val="00C17758"/>
    <w:rsid w:val="00C9461C"/>
    <w:rsid w:val="00CC3454"/>
    <w:rsid w:val="00CD09A7"/>
    <w:rsid w:val="00CD46A3"/>
    <w:rsid w:val="00CF506E"/>
    <w:rsid w:val="00D154B2"/>
    <w:rsid w:val="00D31CE3"/>
    <w:rsid w:val="00D35215"/>
    <w:rsid w:val="00D65FDC"/>
    <w:rsid w:val="00D81D44"/>
    <w:rsid w:val="00DC5EA4"/>
    <w:rsid w:val="00DD2228"/>
    <w:rsid w:val="00DD74EF"/>
    <w:rsid w:val="00DE3AD6"/>
    <w:rsid w:val="00DF400E"/>
    <w:rsid w:val="00E4316F"/>
    <w:rsid w:val="00E86C81"/>
    <w:rsid w:val="00E873A9"/>
    <w:rsid w:val="00E97290"/>
    <w:rsid w:val="00EC79CE"/>
    <w:rsid w:val="00EE2F4A"/>
    <w:rsid w:val="00EF4506"/>
    <w:rsid w:val="00FE2189"/>
    <w:rsid w:val="00FE3C1D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C8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3C8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66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66CE"/>
  </w:style>
  <w:style w:type="paragraph" w:styleId="Tytu">
    <w:name w:val="Title"/>
    <w:basedOn w:val="Normalny"/>
    <w:link w:val="TytuZnak"/>
    <w:qFormat/>
    <w:rsid w:val="006E66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E66CE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C8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3C8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66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66CE"/>
  </w:style>
  <w:style w:type="paragraph" w:styleId="Tytu">
    <w:name w:val="Title"/>
    <w:basedOn w:val="Normalny"/>
    <w:link w:val="TytuZnak"/>
    <w:qFormat/>
    <w:rsid w:val="006E66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E66CE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F594-65D9-4D01-A88D-53F0721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Mariola Uciekałek</cp:lastModifiedBy>
  <cp:revision>2</cp:revision>
  <cp:lastPrinted>2016-01-19T13:56:00Z</cp:lastPrinted>
  <dcterms:created xsi:type="dcterms:W3CDTF">2016-01-20T11:26:00Z</dcterms:created>
  <dcterms:modified xsi:type="dcterms:W3CDTF">2016-01-20T11:26:00Z</dcterms:modified>
</cp:coreProperties>
</file>